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8F3" w:rsidRPr="004058F3" w:rsidRDefault="004058F3" w:rsidP="004058F3">
      <w:pPr>
        <w:autoSpaceDE w:val="0"/>
        <w:autoSpaceDN w:val="0"/>
        <w:adjustRightInd w:val="0"/>
        <w:rPr>
          <w:rFonts w:asciiTheme="majorHAnsi" w:hAnsiTheme="majorHAnsi" w:cs="TrebuchetMS"/>
          <w:b/>
          <w:sz w:val="36"/>
          <w:szCs w:val="36"/>
        </w:rPr>
      </w:pPr>
      <w:r w:rsidRPr="004058F3">
        <w:rPr>
          <w:rFonts w:asciiTheme="majorHAnsi" w:hAnsiTheme="majorHAnsi" w:cs="TrebuchetMS"/>
          <w:b/>
          <w:sz w:val="36"/>
          <w:szCs w:val="36"/>
        </w:rPr>
        <w:t>Connect</w:t>
      </w:r>
    </w:p>
    <w:p w:rsidR="004058F3" w:rsidRPr="004058F3" w:rsidRDefault="004058F3" w:rsidP="004058F3">
      <w:pPr>
        <w:autoSpaceDE w:val="0"/>
        <w:autoSpaceDN w:val="0"/>
        <w:adjustRightInd w:val="0"/>
        <w:rPr>
          <w:rFonts w:asciiTheme="majorHAnsi" w:hAnsiTheme="majorHAnsi" w:cs="TrebuchetMS"/>
          <w:sz w:val="32"/>
          <w:szCs w:val="32"/>
        </w:rPr>
      </w:pPr>
      <w:r w:rsidRPr="004058F3">
        <w:rPr>
          <w:rFonts w:asciiTheme="majorHAnsi" w:hAnsiTheme="majorHAnsi" w:cs="TrebuchetMS"/>
          <w:sz w:val="32"/>
          <w:szCs w:val="32"/>
        </w:rPr>
        <w:t>Following the Prepare and</w:t>
      </w:r>
      <w:r>
        <w:rPr>
          <w:rFonts w:asciiTheme="majorHAnsi" w:hAnsiTheme="majorHAnsi" w:cs="TrebuchetMS"/>
          <w:sz w:val="32"/>
          <w:szCs w:val="32"/>
        </w:rPr>
        <w:t xml:space="preserve"> </w:t>
      </w:r>
      <w:r w:rsidRPr="004058F3">
        <w:rPr>
          <w:rFonts w:asciiTheme="majorHAnsi" w:hAnsiTheme="majorHAnsi" w:cs="TrebuchetMS"/>
          <w:sz w:val="32"/>
          <w:szCs w:val="32"/>
        </w:rPr>
        <w:t>Practice steps will maintain, and</w:t>
      </w:r>
    </w:p>
    <w:p w:rsidR="004058F3" w:rsidRPr="004058F3" w:rsidRDefault="004058F3" w:rsidP="004058F3">
      <w:pPr>
        <w:autoSpaceDE w:val="0"/>
        <w:autoSpaceDN w:val="0"/>
        <w:adjustRightInd w:val="0"/>
        <w:rPr>
          <w:rFonts w:asciiTheme="majorHAnsi" w:hAnsiTheme="majorHAnsi" w:cs="TrebuchetMS"/>
          <w:sz w:val="32"/>
          <w:szCs w:val="32"/>
        </w:rPr>
      </w:pPr>
      <w:proofErr w:type="gramStart"/>
      <w:r w:rsidRPr="004058F3">
        <w:rPr>
          <w:rFonts w:asciiTheme="majorHAnsi" w:hAnsiTheme="majorHAnsi" w:cs="TrebuchetMS"/>
          <w:sz w:val="32"/>
          <w:szCs w:val="32"/>
        </w:rPr>
        <w:t>even</w:t>
      </w:r>
      <w:proofErr w:type="gramEnd"/>
      <w:r w:rsidRPr="004058F3">
        <w:rPr>
          <w:rFonts w:asciiTheme="majorHAnsi" w:hAnsiTheme="majorHAnsi" w:cs="TrebuchetMS"/>
          <w:sz w:val="32"/>
          <w:szCs w:val="32"/>
        </w:rPr>
        <w:t xml:space="preserve"> grow, the connection</w:t>
      </w:r>
      <w:r>
        <w:rPr>
          <w:rFonts w:asciiTheme="majorHAnsi" w:hAnsiTheme="majorHAnsi" w:cs="TrebuchetMS"/>
          <w:sz w:val="32"/>
          <w:szCs w:val="32"/>
        </w:rPr>
        <w:t xml:space="preserve"> </w:t>
      </w:r>
      <w:r w:rsidRPr="004058F3">
        <w:rPr>
          <w:rFonts w:asciiTheme="majorHAnsi" w:hAnsiTheme="majorHAnsi" w:cs="TrebuchetMS"/>
          <w:sz w:val="32"/>
          <w:szCs w:val="32"/>
        </w:rPr>
        <w:t>between the church and the</w:t>
      </w:r>
    </w:p>
    <w:p w:rsidR="004058F3" w:rsidRDefault="004058F3" w:rsidP="004058F3">
      <w:pPr>
        <w:autoSpaceDE w:val="0"/>
        <w:autoSpaceDN w:val="0"/>
        <w:adjustRightInd w:val="0"/>
        <w:rPr>
          <w:rFonts w:asciiTheme="majorHAnsi" w:hAnsiTheme="majorHAnsi" w:cs="TrebuchetMS"/>
          <w:sz w:val="32"/>
          <w:szCs w:val="32"/>
        </w:rPr>
      </w:pPr>
      <w:proofErr w:type="gramStart"/>
      <w:r w:rsidRPr="004058F3">
        <w:rPr>
          <w:rFonts w:asciiTheme="majorHAnsi" w:hAnsiTheme="majorHAnsi" w:cs="TrebuchetMS"/>
          <w:sz w:val="32"/>
          <w:szCs w:val="32"/>
        </w:rPr>
        <w:t>college</w:t>
      </w:r>
      <w:proofErr w:type="gramEnd"/>
      <w:r w:rsidRPr="004058F3">
        <w:rPr>
          <w:rFonts w:asciiTheme="majorHAnsi" w:hAnsiTheme="majorHAnsi" w:cs="TrebuchetMS"/>
          <w:sz w:val="32"/>
          <w:szCs w:val="32"/>
        </w:rPr>
        <w:t xml:space="preserve"> students.</w:t>
      </w:r>
    </w:p>
    <w:p w:rsidR="004058F3" w:rsidRPr="004058F3" w:rsidRDefault="004058F3" w:rsidP="004058F3">
      <w:pPr>
        <w:autoSpaceDE w:val="0"/>
        <w:autoSpaceDN w:val="0"/>
        <w:adjustRightInd w:val="0"/>
        <w:rPr>
          <w:rFonts w:asciiTheme="majorHAnsi" w:hAnsiTheme="majorHAnsi" w:cs="TrebuchetMS"/>
          <w:sz w:val="32"/>
          <w:szCs w:val="32"/>
        </w:rPr>
      </w:pPr>
    </w:p>
    <w:p w:rsidR="004058F3" w:rsidRPr="004058F3" w:rsidRDefault="004058F3" w:rsidP="004058F3">
      <w:pPr>
        <w:autoSpaceDE w:val="0"/>
        <w:autoSpaceDN w:val="0"/>
        <w:adjustRightInd w:val="0"/>
        <w:rPr>
          <w:rFonts w:asciiTheme="majorHAnsi" w:hAnsiTheme="majorHAnsi" w:cs="TrebuchetMS"/>
          <w:sz w:val="32"/>
          <w:szCs w:val="32"/>
        </w:rPr>
      </w:pPr>
      <w:r w:rsidRPr="004058F3">
        <w:rPr>
          <w:rFonts w:asciiTheme="majorHAnsi" w:hAnsiTheme="majorHAnsi" w:cs="TrebuchetMS"/>
          <w:sz w:val="32"/>
          <w:szCs w:val="32"/>
        </w:rPr>
        <w:t>As United Methodists, we have a</w:t>
      </w:r>
      <w:r>
        <w:rPr>
          <w:rFonts w:asciiTheme="majorHAnsi" w:hAnsiTheme="majorHAnsi" w:cs="TrebuchetMS"/>
          <w:sz w:val="32"/>
          <w:szCs w:val="32"/>
        </w:rPr>
        <w:t xml:space="preserve"> </w:t>
      </w:r>
      <w:r w:rsidRPr="004058F3">
        <w:rPr>
          <w:rFonts w:asciiTheme="majorHAnsi" w:hAnsiTheme="majorHAnsi" w:cs="TrebuchetMS"/>
          <w:sz w:val="32"/>
          <w:szCs w:val="32"/>
        </w:rPr>
        <w:t>connectional system in place – so</w:t>
      </w:r>
    </w:p>
    <w:p w:rsidR="004058F3" w:rsidRPr="004058F3" w:rsidRDefault="004058F3" w:rsidP="004058F3">
      <w:pPr>
        <w:autoSpaceDE w:val="0"/>
        <w:autoSpaceDN w:val="0"/>
        <w:adjustRightInd w:val="0"/>
        <w:rPr>
          <w:rFonts w:asciiTheme="majorHAnsi" w:hAnsiTheme="majorHAnsi" w:cs="TrebuchetMS"/>
          <w:sz w:val="32"/>
          <w:szCs w:val="32"/>
        </w:rPr>
      </w:pPr>
      <w:proofErr w:type="gramStart"/>
      <w:r w:rsidRPr="004058F3">
        <w:rPr>
          <w:rFonts w:asciiTheme="majorHAnsi" w:hAnsiTheme="majorHAnsi" w:cs="TrebuchetMS"/>
          <w:sz w:val="32"/>
          <w:szCs w:val="32"/>
        </w:rPr>
        <w:t>reach</w:t>
      </w:r>
      <w:proofErr w:type="gramEnd"/>
      <w:r w:rsidRPr="004058F3">
        <w:rPr>
          <w:rFonts w:asciiTheme="majorHAnsi" w:hAnsiTheme="majorHAnsi" w:cs="TrebuchetMS"/>
          <w:sz w:val="32"/>
          <w:szCs w:val="32"/>
        </w:rPr>
        <w:t xml:space="preserve"> out to campus ministries</w:t>
      </w:r>
      <w:r>
        <w:rPr>
          <w:rFonts w:asciiTheme="majorHAnsi" w:hAnsiTheme="majorHAnsi" w:cs="TrebuchetMS"/>
          <w:sz w:val="32"/>
          <w:szCs w:val="32"/>
        </w:rPr>
        <w:t xml:space="preserve"> </w:t>
      </w:r>
      <w:r w:rsidRPr="004058F3">
        <w:rPr>
          <w:rFonts w:asciiTheme="majorHAnsi" w:hAnsiTheme="majorHAnsi" w:cs="TrebuchetMS"/>
          <w:sz w:val="32"/>
          <w:szCs w:val="32"/>
        </w:rPr>
        <w:t>and local churches in the area.</w:t>
      </w:r>
    </w:p>
    <w:p w:rsidR="004058F3" w:rsidRPr="004058F3" w:rsidRDefault="004058F3" w:rsidP="004058F3">
      <w:pPr>
        <w:autoSpaceDE w:val="0"/>
        <w:autoSpaceDN w:val="0"/>
        <w:adjustRightInd w:val="0"/>
        <w:rPr>
          <w:rFonts w:asciiTheme="majorHAnsi" w:hAnsiTheme="majorHAnsi" w:cs="TrebuchetMS"/>
          <w:sz w:val="32"/>
          <w:szCs w:val="32"/>
        </w:rPr>
      </w:pPr>
      <w:r w:rsidRPr="004058F3">
        <w:rPr>
          <w:rFonts w:asciiTheme="majorHAnsi" w:hAnsiTheme="majorHAnsi" w:cs="TrebuchetMS"/>
          <w:sz w:val="32"/>
          <w:szCs w:val="32"/>
        </w:rPr>
        <w:t>Involve these young adults – they</w:t>
      </w:r>
      <w:r>
        <w:rPr>
          <w:rFonts w:asciiTheme="majorHAnsi" w:hAnsiTheme="majorHAnsi" w:cs="TrebuchetMS"/>
          <w:sz w:val="32"/>
          <w:szCs w:val="32"/>
        </w:rPr>
        <w:t xml:space="preserve"> </w:t>
      </w:r>
      <w:r w:rsidRPr="004058F3">
        <w:rPr>
          <w:rFonts w:asciiTheme="majorHAnsi" w:hAnsiTheme="majorHAnsi" w:cs="TrebuchetMS"/>
          <w:sz w:val="32"/>
          <w:szCs w:val="32"/>
        </w:rPr>
        <w:t>aren’t merely the church of the</w:t>
      </w:r>
    </w:p>
    <w:p w:rsidR="004058F3" w:rsidRDefault="004058F3" w:rsidP="004058F3">
      <w:pPr>
        <w:autoSpaceDE w:val="0"/>
        <w:autoSpaceDN w:val="0"/>
        <w:adjustRightInd w:val="0"/>
        <w:rPr>
          <w:rFonts w:asciiTheme="majorHAnsi" w:hAnsiTheme="majorHAnsi" w:cs="TrebuchetMS"/>
          <w:sz w:val="32"/>
          <w:szCs w:val="32"/>
        </w:rPr>
      </w:pPr>
      <w:proofErr w:type="gramStart"/>
      <w:r w:rsidRPr="004058F3">
        <w:rPr>
          <w:rFonts w:asciiTheme="majorHAnsi" w:hAnsiTheme="majorHAnsi" w:cs="TrebuchetMS"/>
          <w:sz w:val="32"/>
          <w:szCs w:val="32"/>
        </w:rPr>
        <w:t>future</w:t>
      </w:r>
      <w:proofErr w:type="gramEnd"/>
      <w:r w:rsidRPr="004058F3">
        <w:rPr>
          <w:rFonts w:asciiTheme="majorHAnsi" w:hAnsiTheme="majorHAnsi" w:cs="TrebuchetMS"/>
          <w:sz w:val="32"/>
          <w:szCs w:val="32"/>
        </w:rPr>
        <w:t>, but the church of today.</w:t>
      </w:r>
    </w:p>
    <w:p w:rsidR="004058F3" w:rsidRPr="004058F3" w:rsidRDefault="004058F3" w:rsidP="004058F3">
      <w:pPr>
        <w:autoSpaceDE w:val="0"/>
        <w:autoSpaceDN w:val="0"/>
        <w:adjustRightInd w:val="0"/>
        <w:rPr>
          <w:rFonts w:asciiTheme="majorHAnsi" w:hAnsiTheme="majorHAnsi" w:cs="TrebuchetMS"/>
          <w:sz w:val="32"/>
          <w:szCs w:val="32"/>
        </w:rPr>
      </w:pPr>
    </w:p>
    <w:p w:rsidR="004058F3" w:rsidRPr="004058F3" w:rsidRDefault="004058F3" w:rsidP="004058F3">
      <w:pPr>
        <w:autoSpaceDE w:val="0"/>
        <w:autoSpaceDN w:val="0"/>
        <w:adjustRightInd w:val="0"/>
        <w:rPr>
          <w:rFonts w:asciiTheme="majorHAnsi" w:hAnsiTheme="majorHAnsi" w:cs="TrebuchetMS"/>
          <w:sz w:val="32"/>
          <w:szCs w:val="32"/>
        </w:rPr>
      </w:pPr>
      <w:r w:rsidRPr="004058F3">
        <w:rPr>
          <w:rFonts w:asciiTheme="majorHAnsi" w:hAnsiTheme="majorHAnsi" w:cs="TrebuchetMS"/>
          <w:sz w:val="32"/>
          <w:szCs w:val="32"/>
        </w:rPr>
        <w:t>The intentional connecting of</w:t>
      </w:r>
      <w:r>
        <w:rPr>
          <w:rFonts w:asciiTheme="majorHAnsi" w:hAnsiTheme="majorHAnsi" w:cs="TrebuchetMS"/>
          <w:sz w:val="32"/>
          <w:szCs w:val="32"/>
        </w:rPr>
        <w:t xml:space="preserve"> </w:t>
      </w:r>
      <w:r w:rsidRPr="004058F3">
        <w:rPr>
          <w:rFonts w:asciiTheme="majorHAnsi" w:hAnsiTheme="majorHAnsi" w:cs="TrebuchetMS"/>
          <w:sz w:val="32"/>
          <w:szCs w:val="32"/>
        </w:rPr>
        <w:t>students to church is essential for</w:t>
      </w:r>
    </w:p>
    <w:p w:rsidR="004058F3" w:rsidRDefault="004058F3" w:rsidP="004058F3">
      <w:pPr>
        <w:autoSpaceDE w:val="0"/>
        <w:autoSpaceDN w:val="0"/>
        <w:adjustRightInd w:val="0"/>
        <w:rPr>
          <w:rFonts w:asciiTheme="majorHAnsi" w:hAnsiTheme="majorHAnsi" w:cs="TrebuchetMS"/>
          <w:sz w:val="32"/>
          <w:szCs w:val="32"/>
        </w:rPr>
      </w:pPr>
      <w:proofErr w:type="gramStart"/>
      <w:r w:rsidRPr="004058F3">
        <w:rPr>
          <w:rFonts w:asciiTheme="majorHAnsi" w:hAnsiTheme="majorHAnsi" w:cs="TrebuchetMS"/>
          <w:sz w:val="32"/>
          <w:szCs w:val="32"/>
        </w:rPr>
        <w:t>the</w:t>
      </w:r>
      <w:proofErr w:type="gramEnd"/>
      <w:r w:rsidRPr="004058F3">
        <w:rPr>
          <w:rFonts w:asciiTheme="majorHAnsi" w:hAnsiTheme="majorHAnsi" w:cs="TrebuchetMS"/>
          <w:sz w:val="32"/>
          <w:szCs w:val="32"/>
        </w:rPr>
        <w:t xml:space="preserve"> Kingdom of God to be alive in</w:t>
      </w:r>
      <w:r>
        <w:rPr>
          <w:rFonts w:asciiTheme="majorHAnsi" w:hAnsiTheme="majorHAnsi" w:cs="TrebuchetMS"/>
          <w:sz w:val="32"/>
          <w:szCs w:val="32"/>
        </w:rPr>
        <w:t xml:space="preserve"> </w:t>
      </w:r>
      <w:r w:rsidRPr="004058F3">
        <w:rPr>
          <w:rFonts w:asciiTheme="majorHAnsi" w:hAnsiTheme="majorHAnsi" w:cs="TrebuchetMS"/>
          <w:sz w:val="32"/>
          <w:szCs w:val="32"/>
        </w:rPr>
        <w:t>the midst of all generations.</w:t>
      </w:r>
    </w:p>
    <w:p w:rsidR="004058F3" w:rsidRPr="004058F3" w:rsidRDefault="004058F3" w:rsidP="004058F3">
      <w:pPr>
        <w:autoSpaceDE w:val="0"/>
        <w:autoSpaceDN w:val="0"/>
        <w:adjustRightInd w:val="0"/>
        <w:rPr>
          <w:rFonts w:asciiTheme="majorHAnsi" w:hAnsiTheme="majorHAnsi" w:cs="TrebuchetMS"/>
          <w:sz w:val="32"/>
          <w:szCs w:val="32"/>
        </w:rPr>
      </w:pPr>
    </w:p>
    <w:p w:rsidR="004058F3" w:rsidRPr="004058F3" w:rsidRDefault="004058F3" w:rsidP="004058F3">
      <w:pPr>
        <w:autoSpaceDE w:val="0"/>
        <w:autoSpaceDN w:val="0"/>
        <w:adjustRightInd w:val="0"/>
        <w:rPr>
          <w:rFonts w:asciiTheme="majorHAnsi" w:hAnsiTheme="majorHAnsi" w:cs="TrebuchetMS-Italic"/>
          <w:i/>
          <w:iCs/>
          <w:sz w:val="32"/>
          <w:szCs w:val="32"/>
        </w:rPr>
      </w:pPr>
      <w:r w:rsidRPr="004058F3">
        <w:rPr>
          <w:rFonts w:asciiTheme="majorHAnsi" w:hAnsiTheme="majorHAnsi" w:cs="TrebuchetMS-Italic"/>
          <w:i/>
          <w:iCs/>
          <w:sz w:val="32"/>
          <w:szCs w:val="32"/>
        </w:rPr>
        <w:t>Come, Father, Son &amp; Holy Ghost,</w:t>
      </w:r>
    </w:p>
    <w:p w:rsidR="004058F3" w:rsidRPr="004058F3" w:rsidRDefault="004058F3" w:rsidP="004058F3">
      <w:pPr>
        <w:autoSpaceDE w:val="0"/>
        <w:autoSpaceDN w:val="0"/>
        <w:adjustRightInd w:val="0"/>
        <w:rPr>
          <w:rFonts w:asciiTheme="majorHAnsi" w:hAnsiTheme="majorHAnsi" w:cs="TrebuchetMS-Italic"/>
          <w:i/>
          <w:iCs/>
          <w:sz w:val="32"/>
          <w:szCs w:val="32"/>
        </w:rPr>
      </w:pPr>
      <w:r w:rsidRPr="004058F3">
        <w:rPr>
          <w:rFonts w:asciiTheme="majorHAnsi" w:hAnsiTheme="majorHAnsi" w:cs="TrebuchetMS-Italic"/>
          <w:i/>
          <w:iCs/>
          <w:sz w:val="32"/>
          <w:szCs w:val="32"/>
        </w:rPr>
        <w:t>To whom we for our children cry,</w:t>
      </w:r>
    </w:p>
    <w:p w:rsidR="004058F3" w:rsidRPr="004058F3" w:rsidRDefault="004058F3" w:rsidP="004058F3">
      <w:pPr>
        <w:autoSpaceDE w:val="0"/>
        <w:autoSpaceDN w:val="0"/>
        <w:adjustRightInd w:val="0"/>
        <w:rPr>
          <w:rFonts w:asciiTheme="majorHAnsi" w:hAnsiTheme="majorHAnsi" w:cs="TrebuchetMS-Italic"/>
          <w:i/>
          <w:iCs/>
          <w:sz w:val="32"/>
          <w:szCs w:val="32"/>
        </w:rPr>
      </w:pPr>
      <w:r w:rsidRPr="004058F3">
        <w:rPr>
          <w:rFonts w:asciiTheme="majorHAnsi" w:hAnsiTheme="majorHAnsi" w:cs="TrebuchetMS-Italic"/>
          <w:i/>
          <w:iCs/>
          <w:sz w:val="32"/>
          <w:szCs w:val="32"/>
        </w:rPr>
        <w:t>Unite the pair so long disjoined,</w:t>
      </w:r>
    </w:p>
    <w:p w:rsidR="004058F3" w:rsidRPr="004058F3" w:rsidRDefault="004058F3" w:rsidP="004058F3">
      <w:pPr>
        <w:autoSpaceDE w:val="0"/>
        <w:autoSpaceDN w:val="0"/>
        <w:adjustRightInd w:val="0"/>
        <w:rPr>
          <w:rFonts w:asciiTheme="majorHAnsi" w:hAnsiTheme="majorHAnsi" w:cs="TrebuchetMS-Italic"/>
          <w:i/>
          <w:iCs/>
          <w:sz w:val="32"/>
          <w:szCs w:val="32"/>
        </w:rPr>
      </w:pPr>
      <w:proofErr w:type="gramStart"/>
      <w:r w:rsidRPr="004058F3">
        <w:rPr>
          <w:rFonts w:asciiTheme="majorHAnsi" w:hAnsiTheme="majorHAnsi" w:cs="TrebuchetMS-Italic"/>
          <w:i/>
          <w:iCs/>
          <w:sz w:val="32"/>
          <w:szCs w:val="32"/>
        </w:rPr>
        <w:t>Knowledge and vital piety.</w:t>
      </w:r>
      <w:proofErr w:type="gramEnd"/>
    </w:p>
    <w:p w:rsidR="00BA70C9" w:rsidRPr="004058F3" w:rsidRDefault="004058F3" w:rsidP="004058F3">
      <w:pPr>
        <w:ind w:left="2160" w:firstLine="720"/>
        <w:rPr>
          <w:rFonts w:asciiTheme="majorHAnsi" w:hAnsiTheme="majorHAnsi"/>
          <w:sz w:val="32"/>
          <w:szCs w:val="32"/>
        </w:rPr>
      </w:pPr>
      <w:bookmarkStart w:id="0" w:name="_GoBack"/>
      <w:bookmarkEnd w:id="0"/>
      <w:r w:rsidRPr="004058F3">
        <w:rPr>
          <w:rFonts w:asciiTheme="majorHAnsi" w:hAnsiTheme="majorHAnsi" w:cs="TrebuchetMS-Italic"/>
          <w:i/>
          <w:iCs/>
          <w:sz w:val="32"/>
          <w:szCs w:val="32"/>
        </w:rPr>
        <w:t>Charles Wesley</w:t>
      </w:r>
    </w:p>
    <w:sectPr w:rsidR="00BA70C9" w:rsidRPr="004058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8F3"/>
    <w:rsid w:val="004058F3"/>
    <w:rsid w:val="00BA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Rhodes, Jenita</dc:creator>
  <cp:lastModifiedBy>Rhodes, Jenita</cp:lastModifiedBy>
  <cp:revision>1</cp:revision>
  <dcterms:created xsi:type="dcterms:W3CDTF">2015-07-21T19:07:00Z</dcterms:created>
  <dcterms:modified xsi:type="dcterms:W3CDTF">2015-07-21T19:09:00Z</dcterms:modified>
</cp:coreProperties>
</file>